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129" w:rsidRDefault="00197129" w:rsidP="00197129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:rsidR="00197129" w:rsidRDefault="00197129" w:rsidP="00197129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:rsidR="00197129" w:rsidRDefault="00197129" w:rsidP="00197129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Metodyka nauczania języka niemieckiego</w:t>
      </w:r>
    </w:p>
    <w:p w:rsidR="002F20E5" w:rsidRPr="00AE613D" w:rsidRDefault="00197129" w:rsidP="00197129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sz w:val="20"/>
          <w:szCs w:val="20"/>
        </w:rPr>
        <w:t xml:space="preserve"> (nazwa specjalności)</w:t>
      </w:r>
    </w:p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Komunikacja interkulturowa</w:t>
            </w:r>
          </w:p>
        </w:tc>
      </w:tr>
      <w:tr w:rsidR="002F20E5" w:rsidRPr="00236544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36544" w:rsidP="00D1351D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236544">
              <w:rPr>
                <w:rFonts w:ascii="Verdana" w:hAnsi="Verdana" w:cs="Arial"/>
                <w:sz w:val="20"/>
                <w:szCs w:val="20"/>
                <w:lang w:val="en-US"/>
              </w:rPr>
              <w:t>Intercultural communication</w:t>
            </w:r>
          </w:p>
        </w:tc>
        <w:bookmarkStart w:id="0" w:name="_GoBack"/>
        <w:bookmarkEnd w:id="0"/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D1351D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Default="002F20E5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36544" w:rsidRPr="00AE613D" w:rsidRDefault="00236544" w:rsidP="00236544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Default="00236544" w:rsidP="00236544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Celem przedmiotu jest zapoznanie studentów z teoretycznymi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i praktycznymi </w:t>
            </w:r>
            <w:r w:rsidRPr="00236544">
              <w:rPr>
                <w:rFonts w:ascii="Verdana" w:hAnsi="Verdana" w:cs="Arial"/>
                <w:sz w:val="20"/>
                <w:szCs w:val="20"/>
              </w:rPr>
              <w:t>zagadnieniami komunikowania międzykulturowego,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a zwłaszcza </w:t>
            </w:r>
            <w:r>
              <w:rPr>
                <w:rFonts w:ascii="Verdana" w:hAnsi="Verdana" w:cs="Arial"/>
                <w:sz w:val="20"/>
                <w:szCs w:val="20"/>
              </w:rPr>
              <w:t xml:space="preserve">z </w:t>
            </w:r>
            <w:r w:rsidRPr="00236544">
              <w:rPr>
                <w:rFonts w:ascii="Verdana" w:hAnsi="Verdana" w:cs="Arial"/>
                <w:sz w:val="20"/>
                <w:szCs w:val="20"/>
              </w:rPr>
              <w:t>kwesti</w:t>
            </w:r>
            <w:r>
              <w:rPr>
                <w:rFonts w:ascii="Verdana" w:hAnsi="Verdana" w:cs="Arial"/>
                <w:sz w:val="20"/>
                <w:szCs w:val="20"/>
              </w:rPr>
              <w:t xml:space="preserve">ą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zróżnicowania kulturowego jednostek i zbiorowości ludzkich. </w:t>
            </w:r>
          </w:p>
          <w:p w:rsidR="00236544" w:rsidRPr="00AE613D" w:rsidRDefault="00236544" w:rsidP="00236544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osiada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istocie i formach komunikowania się między ludźmi z punktu widzenia kultury i psychiki jako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determinantach komunikacji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</w:p>
          <w:p w:rsidR="00236544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r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ozumie zagadnienie zróżnicowania kulturowego oraz funkcje komunikowania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międzykulturowego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234A4C" w:rsidRDefault="00236544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potrafi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zrozumieć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zachowania ludzi w procesie komunikowania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i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wyjaśnić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bariery w porozumiewaniu </w:t>
            </w:r>
            <w:r w:rsidR="00234A4C" w:rsidRPr="00236544">
              <w:rPr>
                <w:rFonts w:ascii="Verdana" w:eastAsia="Times New Roman" w:hAnsi="Verdana" w:cs="Arial"/>
                <w:sz w:val="20"/>
                <w:szCs w:val="20"/>
              </w:rPr>
              <w:t>się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uwarunkowane kultur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psychik</w:t>
            </w:r>
            <w:r w:rsidR="00234A4C">
              <w:rPr>
                <w:rFonts w:ascii="Verdana" w:eastAsia="Times New Roman" w:hAnsi="Verdana" w:cs="Arial"/>
                <w:sz w:val="20"/>
                <w:szCs w:val="20"/>
              </w:rPr>
              <w:t>ą,</w:t>
            </w:r>
          </w:p>
          <w:p w:rsidR="00236544" w:rsidRPr="00AE613D" w:rsidRDefault="00234A4C" w:rsidP="00236544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- p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otrafi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wykorzystać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wiedz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ę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teoretyczn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ą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 komunikowaniu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międzykulturowym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w pracy zespołowej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łagodzić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napięcia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oraz konflikty mi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ę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dzy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ludźmi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uwarunkowane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zróżnicowaniem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 xml:space="preserve"> kulturowym jednostek i </w:t>
            </w:r>
            <w:r w:rsidRPr="00236544">
              <w:rPr>
                <w:rFonts w:ascii="Verdana" w:eastAsia="Times New Roman" w:hAnsi="Verdana" w:cs="Arial"/>
                <w:sz w:val="20"/>
                <w:szCs w:val="20"/>
              </w:rPr>
              <w:t>zbiorowości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eastAsia="Times New Roman" w:hAnsi="Verdana" w:cs="Arial"/>
                <w:sz w:val="20"/>
                <w:szCs w:val="20"/>
              </w:rPr>
              <w:t>ludzkich.</w:t>
            </w:r>
          </w:p>
          <w:p w:rsidR="002F20E5" w:rsidRP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6544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Ogólna wiedza z zakresu socjologii, psychologii, historii najnowszej i stosunków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międzynarodowych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34A4C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 xml:space="preserve">Efekty </w:t>
      </w:r>
      <w:r w:rsidR="007624AA">
        <w:rPr>
          <w:rFonts w:ascii="Verdana" w:hAnsi="Verdana" w:cs="Arial"/>
          <w:sz w:val="20"/>
          <w:szCs w:val="20"/>
        </w:rPr>
        <w:t xml:space="preserve">kształcenia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183555" w:rsidTr="00183555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7624AA">
              <w:rPr>
                <w:rFonts w:ascii="Verdana" w:hAnsi="Verdana" w:cs="Arial"/>
                <w:sz w:val="20"/>
                <w:szCs w:val="20"/>
              </w:rPr>
              <w:t>kształcenia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  <w:r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183555" w:rsidTr="00183555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183555" w:rsidRDefault="00183555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183555" w:rsidRDefault="00183555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</w:t>
            </w: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o istocie i formach komunikowania się między ludźmi oraz o determinantach komunikacji</w:t>
            </w:r>
          </w:p>
          <w:p w:rsidR="00183555" w:rsidRDefault="00183555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 xml:space="preserve">W02: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rozumie podstawowe zagadnienia zróżnicowania kulturowego zbiorowości ludzkich oraz funkcje komunikowania międzykulturowego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183555" w:rsidRDefault="00183555" w:rsidP="00183555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183555" w:rsidTr="00183555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7624AA">
              <w:rPr>
                <w:rFonts w:ascii="Verdana" w:hAnsi="Verdana" w:cs="Arial"/>
                <w:sz w:val="20"/>
                <w:szCs w:val="20"/>
              </w:rPr>
              <w:t>kształcenia</w:t>
            </w:r>
            <w:r>
              <w:rPr>
                <w:rFonts w:ascii="Verdana" w:hAnsi="Verdana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Odniesienie do efektów dla specjalności</w:t>
            </w:r>
          </w:p>
          <w:p w:rsidR="00183555" w:rsidRDefault="001835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183555" w:rsidTr="00183555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183555" w:rsidRDefault="00183555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183555" w:rsidRDefault="00183555">
            <w:pPr>
              <w:jc w:val="both"/>
              <w:rPr>
                <w:rStyle w:val="Domylnaczcionkaakapitu1"/>
                <w:rFonts w:cs="Arial"/>
              </w:rPr>
            </w:pP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183555" w:rsidRDefault="00183555">
            <w:pPr>
              <w:jc w:val="both"/>
            </w:pP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U02: rozumie zachowania ludzi w procesie komunikowania się i potrafi wyjaśnić bariery w porozumiewaniu się uwarunkowane kulturą oraz psychiką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183555" w:rsidRDefault="00183555" w:rsidP="00183555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183555" w:rsidTr="00183555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Efekt </w:t>
            </w:r>
            <w:r w:rsidR="007624AA">
              <w:rPr>
                <w:rFonts w:ascii="Verdana" w:hAnsi="Verdana" w:cs="Arial"/>
                <w:sz w:val="20"/>
                <w:szCs w:val="20"/>
              </w:rPr>
              <w:t xml:space="preserve">kształcenia </w:t>
            </w:r>
            <w:r>
              <w:rPr>
                <w:rFonts w:ascii="Verdana" w:hAnsi="Verdana" w:cs="Arial"/>
                <w:sz w:val="20"/>
                <w:szCs w:val="20"/>
              </w:rPr>
              <w:t>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183555" w:rsidRDefault="00183555">
            <w:pPr>
              <w:spacing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183555" w:rsidRDefault="00183555">
            <w:pPr>
              <w:spacing w:after="0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183555" w:rsidTr="00183555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183555" w:rsidRDefault="00183555">
            <w:pPr>
              <w:widowControl/>
              <w:suppressAutoHyphens w:val="0"/>
              <w:autoSpaceDN/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183555" w:rsidRDefault="00183555">
            <w:pPr>
              <w:jc w:val="both"/>
              <w:rPr>
                <w:rStyle w:val="Domylnaczcionkaakapitu1"/>
                <w:rFonts w:eastAsia="MyriadPro-Regular" w:cs="Arial"/>
                <w:smallCaps/>
                <w:color w:val="1A171B"/>
              </w:rPr>
            </w:pP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183555" w:rsidRDefault="00183555">
            <w:pPr>
              <w:jc w:val="both"/>
              <w:rPr>
                <w:rFonts w:eastAsia="Times New Roman"/>
              </w:rPr>
            </w:pPr>
            <w:r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potrafi w pracy zespołowej łagodzić napięcia oraz konflikty między ludźmi uwarunkowane zróżnicowaniem kulturowym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K01</w:t>
            </w:r>
          </w:p>
          <w:p w:rsidR="00183555" w:rsidRDefault="00183555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183555" w:rsidRDefault="00183555" w:rsidP="00183555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183555" w:rsidRDefault="00183555" w:rsidP="00183555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5B5645" w:rsidRPr="00AE613D" w:rsidRDefault="005B5645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D63C56" w:rsidRPr="00AE613D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A07EFD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234A4C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  <w:tr w:rsidR="00D63C56" w:rsidRPr="00AE613D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236544" w:rsidP="00236544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Metody eksponujące 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–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 film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podające - prezentacja multimedialna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wykład informacyjny</w:t>
            </w:r>
            <w:r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 xml:space="preserve">, </w:t>
            </w:r>
            <w:r w:rsidRPr="00236544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problemowe - dyskusja dydaktyczna</w:t>
            </w: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 xml:space="preserve">Formy sprawdzania efektów </w:t>
      </w:r>
      <w:r w:rsidR="007624AA">
        <w:rPr>
          <w:rFonts w:ascii="Verdana" w:hAnsi="Verdana" w:cs="Arial"/>
          <w:sz w:val="20"/>
          <w:szCs w:val="20"/>
        </w:rPr>
        <w:t>kształcenia</w:t>
      </w: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</w:rPr>
              <w:t xml:space="preserve">E – </w:t>
            </w:r>
            <w:r w:rsidRPr="00234A4C">
              <w:rPr>
                <w:rStyle w:val="Domylnaczcionkaakapitu1"/>
                <w:rFonts w:ascii="Verdana" w:hAnsi="Verdana" w:cs="Arial"/>
                <w:sz w:val="18"/>
                <w:szCs w:val="18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234A4C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34A4C">
              <w:rPr>
                <w:rFonts w:ascii="Verdana" w:hAnsi="Verdana" w:cs="Arial"/>
                <w:sz w:val="18"/>
                <w:szCs w:val="18"/>
              </w:rPr>
              <w:t>Inne</w:t>
            </w: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234A4C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A4C" w:rsidRPr="00AE613D" w:rsidRDefault="00234A4C" w:rsidP="00234A4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AE613D" w:rsidRDefault="00236544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Warunkiem zaliczenia przedmiotu jest ocena pozytywna z dwóch prezentacji ustnych ze wsparciem multimedialnym. Ocena wystawiana z ćwiczeń jest na podstawie następujących kryteriów (każde punktowane w skali 1-5): prowadzenie głosu, mowa ciała, poprawność językowa, sposoby wizualizacji. Uzyskanie min 60% w kolokwium. 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Standardowa skala ocen.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AE613D" w:rsidRDefault="00AE613D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lastRenderedPageBreak/>
              <w:t>Treści: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 jako instrument komunikowania </w:t>
            </w:r>
            <w:r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4A4C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Język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6544" w:rsidRPr="00236544">
              <w:rPr>
                <w:rFonts w:ascii="Verdana" w:hAnsi="Verdana" w:cs="Arial"/>
                <w:sz w:val="20"/>
                <w:szCs w:val="20"/>
              </w:rPr>
              <w:t xml:space="preserve">jako system.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Komunikowanie i komunikowanie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Funkcje komunikowania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Kultura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jako kontekst i determinanta kontaktu.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Elementy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zróżnicowania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kulturowego: czas,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przestrzeń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wolność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jednostki a interesy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grupowe.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Normy etyczno-moralne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element kultury. 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Psychika jako kontekst i determinanta kontaktowania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. </w:t>
            </w:r>
          </w:p>
          <w:p w:rsidR="00234A4C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Stereotypy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bariery komunikacji. </w:t>
            </w:r>
          </w:p>
          <w:p w:rsidR="00236544" w:rsidRPr="00236544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Kontaktowanie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się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jako budowanie kultury trzeciej.</w:t>
            </w:r>
          </w:p>
          <w:p w:rsidR="00234A4C" w:rsidRDefault="00236544" w:rsidP="00236544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Zagadnienie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tożsamości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 kulturowej. </w:t>
            </w:r>
          </w:p>
          <w:p w:rsidR="00D63C56" w:rsidRPr="00AE613D" w:rsidRDefault="00236544" w:rsidP="00234A4C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>Negocjacje biznesowe jako</w:t>
            </w:r>
            <w:r w:rsidR="00234A4C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forma kontaktu </w:t>
            </w:r>
            <w:r w:rsidR="00234A4C" w:rsidRPr="00236544">
              <w:rPr>
                <w:rFonts w:ascii="Verdana" w:hAnsi="Verdana" w:cs="Arial"/>
                <w:sz w:val="20"/>
                <w:szCs w:val="20"/>
              </w:rPr>
              <w:t>międzykulturowego</w:t>
            </w:r>
            <w:r w:rsidRPr="00236544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EE4655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FE0A69" w:rsidRDefault="00FE0A69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Eismann, V. (2006) Training berufliche Kommunikation: B2/C1 - Erfolgreich bei Präsentationen: Kursbuch mit 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>CD,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  <w:p w:rsidR="00FE0A69" w:rsidRPr="00AE613D" w:rsidRDefault="00234A4C" w:rsidP="00234A4C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Eismann</w:t>
            </w:r>
            <w:r>
              <w:rPr>
                <w:rFonts w:ascii="Verdana" w:hAnsi="Verdana" w:cs="Arial"/>
                <w:sz w:val="20"/>
                <w:szCs w:val="20"/>
                <w:lang w:val="de-DE"/>
              </w:rPr>
              <w:t xml:space="preserve">, V. (2007) 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>Training berufliche Kommunikation: B2/C1 Erfolgreich in der interkulturellen Kommunikation B2/C1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 xml:space="preserve">, </w:t>
            </w:r>
            <w:r w:rsidR="00FE0A69" w:rsidRPr="00FE0A69">
              <w:rPr>
                <w:rFonts w:ascii="Verdana" w:hAnsi="Verdana" w:cs="Arial"/>
                <w:sz w:val="20"/>
                <w:szCs w:val="20"/>
                <w:lang w:val="de-DE"/>
              </w:rPr>
              <w:t>Kursbuch mit CD und Video-DVD</w:t>
            </w:r>
            <w:r w:rsidR="00FE0A69">
              <w:rPr>
                <w:rFonts w:ascii="Verdana" w:hAnsi="Verdana" w:cs="Arial"/>
                <w:sz w:val="20"/>
                <w:szCs w:val="20"/>
                <w:lang w:val="de-DE"/>
              </w:rPr>
              <w:t>,</w:t>
            </w:r>
            <w:r w:rsidRPr="00234A4C">
              <w:rPr>
                <w:rFonts w:ascii="Verdana" w:hAnsi="Verdana" w:cs="Arial"/>
                <w:sz w:val="20"/>
                <w:szCs w:val="20"/>
                <w:lang w:val="de-DE"/>
              </w:rPr>
              <w:t xml:space="preserve"> Cornelsen Verlag</w:t>
            </w:r>
          </w:p>
        </w:tc>
      </w:tr>
    </w:tbl>
    <w:p w:rsidR="00D63C56" w:rsidRPr="00FE0A69" w:rsidRDefault="00D63C56" w:rsidP="00D63C56">
      <w:pPr>
        <w:rPr>
          <w:rFonts w:ascii="Verdana" w:hAnsi="Verdana" w:cs="Arial"/>
          <w:sz w:val="20"/>
          <w:szCs w:val="20"/>
          <w:lang w:val="de-DE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236544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236544" w:rsidRPr="00236544" w:rsidRDefault="00236544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Boski, P. (2009). Kulturowe ramy zachowań społecznych: podręcznik psychologii interkulturowej. Warszawa: Wydawnictwo Naukowe PWN. </w:t>
            </w:r>
          </w:p>
          <w:p w:rsidR="00234A4C" w:rsidRDefault="00234A4C" w:rsidP="00236544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r w:rsidRPr="00236544">
              <w:rPr>
                <w:rFonts w:ascii="Verdana" w:hAnsi="Verdana" w:cs="Arial"/>
                <w:sz w:val="20"/>
                <w:szCs w:val="20"/>
              </w:rPr>
              <w:t xml:space="preserve">Mikułowski Pomorski J. (2003). Komunikacja międzykulturowa. Wprowadzenie. Kraków: Wyd. AE.  </w:t>
            </w:r>
          </w:p>
          <w:p w:rsidR="00236544" w:rsidRPr="00236544" w:rsidRDefault="00236544" w:rsidP="00234A4C">
            <w:pPr>
              <w:pStyle w:val="podtytu3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236544">
              <w:rPr>
                <w:rFonts w:ascii="Verdana" w:hAnsi="Verdana" w:cs="Arial"/>
                <w:sz w:val="20"/>
                <w:szCs w:val="20"/>
              </w:rPr>
              <w:t>Szopski</w:t>
            </w:r>
            <w:proofErr w:type="spellEnd"/>
            <w:r w:rsidR="00234A4C">
              <w:rPr>
                <w:rFonts w:ascii="Verdana" w:hAnsi="Verdana" w:cs="Arial"/>
                <w:sz w:val="20"/>
                <w:szCs w:val="20"/>
              </w:rPr>
              <w:t xml:space="preserve">, M. </w:t>
            </w:r>
            <w:r w:rsidRPr="00236544">
              <w:rPr>
                <w:rFonts w:ascii="Verdana" w:hAnsi="Verdana" w:cs="Arial"/>
                <w:sz w:val="20"/>
                <w:szCs w:val="20"/>
              </w:rPr>
              <w:t xml:space="preserve">(2005). Komunikowanie międzykulturowe. Warszawa. WSiP.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50</w:t>
            </w: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D1351D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601" w:rsidRDefault="00AC6601">
      <w:pPr>
        <w:spacing w:after="0" w:line="240" w:lineRule="auto"/>
      </w:pPr>
      <w:r>
        <w:separator/>
      </w:r>
    </w:p>
  </w:endnote>
  <w:endnote w:type="continuationSeparator" w:id="0">
    <w:p w:rsidR="00AC6601" w:rsidRDefault="00AC6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601" w:rsidRDefault="00AC6601">
      <w:pPr>
        <w:spacing w:after="0" w:line="240" w:lineRule="auto"/>
      </w:pPr>
      <w:r>
        <w:separator/>
      </w:r>
    </w:p>
  </w:footnote>
  <w:footnote w:type="continuationSeparator" w:id="0">
    <w:p w:rsidR="00AC6601" w:rsidRDefault="00AC6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7900"/>
    <w:rsid w:val="00077590"/>
    <w:rsid w:val="000A1A4D"/>
    <w:rsid w:val="0010016A"/>
    <w:rsid w:val="00183555"/>
    <w:rsid w:val="00197129"/>
    <w:rsid w:val="00234A4C"/>
    <w:rsid w:val="00236544"/>
    <w:rsid w:val="00287819"/>
    <w:rsid w:val="002F20E5"/>
    <w:rsid w:val="003045AC"/>
    <w:rsid w:val="0034541A"/>
    <w:rsid w:val="00360DA6"/>
    <w:rsid w:val="003653B7"/>
    <w:rsid w:val="005B5645"/>
    <w:rsid w:val="00606FC6"/>
    <w:rsid w:val="00620D1E"/>
    <w:rsid w:val="006319FF"/>
    <w:rsid w:val="007624AA"/>
    <w:rsid w:val="007A5806"/>
    <w:rsid w:val="007D6279"/>
    <w:rsid w:val="00877037"/>
    <w:rsid w:val="008D3A0B"/>
    <w:rsid w:val="009945C2"/>
    <w:rsid w:val="009A51E6"/>
    <w:rsid w:val="009D125B"/>
    <w:rsid w:val="00A07EFD"/>
    <w:rsid w:val="00A40B03"/>
    <w:rsid w:val="00A57D99"/>
    <w:rsid w:val="00AC6601"/>
    <w:rsid w:val="00AE20E6"/>
    <w:rsid w:val="00AE4CBE"/>
    <w:rsid w:val="00AE613D"/>
    <w:rsid w:val="00B17900"/>
    <w:rsid w:val="00B930BF"/>
    <w:rsid w:val="00BB1B90"/>
    <w:rsid w:val="00BF051E"/>
    <w:rsid w:val="00C22459"/>
    <w:rsid w:val="00C52455"/>
    <w:rsid w:val="00D1351D"/>
    <w:rsid w:val="00D63C56"/>
    <w:rsid w:val="00DE11FA"/>
    <w:rsid w:val="00E13D9D"/>
    <w:rsid w:val="00E460B3"/>
    <w:rsid w:val="00EE4655"/>
    <w:rsid w:val="00F25C1F"/>
    <w:rsid w:val="00F52022"/>
    <w:rsid w:val="00F524E6"/>
    <w:rsid w:val="00F82232"/>
    <w:rsid w:val="00FE0A69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9C9FDC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  <w:style w:type="character" w:customStyle="1" w:styleId="a-size-large">
    <w:name w:val="a-size-large"/>
    <w:rsid w:val="00FE0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7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040">
              <w:marLeft w:val="22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90179">
                      <w:marLeft w:val="15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3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85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72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63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0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6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7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0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0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786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RenataCz</cp:lastModifiedBy>
  <cp:revision>36</cp:revision>
  <dcterms:created xsi:type="dcterms:W3CDTF">2015-01-15T11:43:00Z</dcterms:created>
  <dcterms:modified xsi:type="dcterms:W3CDTF">2019-09-16T06:21:00Z</dcterms:modified>
</cp:coreProperties>
</file>